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Министерство образования Республики Беларусь</w:t>
      </w: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Учреждение образования</w:t>
      </w: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«Белорусский государственный университет информатики и радиоэлектроники»</w:t>
      </w: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</w:rPr>
      </w:pP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</w:rPr>
      </w:pP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Кафедра электроники</w:t>
      </w: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</w:rPr>
      </w:pP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</w:rPr>
        <w:t>Отчет</w:t>
      </w:r>
    </w:p>
    <w:p w:rsidR="00EB68E6" w:rsidRPr="00195825" w:rsidRDefault="00EB68E6" w:rsidP="00EB68E6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4"/>
        </w:rPr>
        <w:t>По лабораторной работе №</w:t>
      </w:r>
      <w:r w:rsidR="00195825" w:rsidRPr="00195825">
        <w:rPr>
          <w:rFonts w:ascii="Times New Roman" w:hAnsi="Times New Roman"/>
          <w:sz w:val="24"/>
        </w:rPr>
        <w:t>8</w:t>
      </w:r>
    </w:p>
    <w:p w:rsidR="00195825" w:rsidRPr="00195825" w:rsidRDefault="00EB68E6" w:rsidP="0019582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  <w:r w:rsidRPr="00195825">
        <w:rPr>
          <w:rFonts w:ascii="Times New Roman" w:hAnsi="Times New Roman"/>
          <w:b/>
          <w:sz w:val="24"/>
        </w:rPr>
        <w:t>“</w:t>
      </w:r>
      <w:r w:rsidR="00195825" w:rsidRPr="00195825">
        <w:rPr>
          <w:rFonts w:ascii="TimesNewRoman" w:hAnsi="TimesNewRoman" w:cs="TimesNewRoman"/>
          <w:b/>
          <w:sz w:val="28"/>
          <w:szCs w:val="28"/>
        </w:rPr>
        <w:t>ИССЛЕДОВАНИЕ КЛЮЧЕВЫХ СХЕМ НА БИПОЛЯРНЫХ</w:t>
      </w:r>
    </w:p>
    <w:p w:rsidR="00EB68E6" w:rsidRPr="00195825" w:rsidRDefault="00195825" w:rsidP="0019582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/>
          <w:b/>
          <w:sz w:val="24"/>
        </w:rPr>
      </w:pPr>
      <w:r w:rsidRPr="00195825">
        <w:rPr>
          <w:rFonts w:ascii="TimesNewRoman" w:hAnsi="TimesNewRoman" w:cs="TimesNewRoman"/>
          <w:b/>
          <w:sz w:val="28"/>
          <w:szCs w:val="28"/>
        </w:rPr>
        <w:t>ТРАНЗИСТОРАХ</w:t>
      </w:r>
      <w:r w:rsidR="00EB68E6" w:rsidRPr="00195825">
        <w:rPr>
          <w:rFonts w:ascii="Times New Roman" w:hAnsi="Times New Roman"/>
          <w:b/>
          <w:sz w:val="24"/>
        </w:rPr>
        <w:t>”</w:t>
      </w:r>
    </w:p>
    <w:p w:rsidR="00EB68E6" w:rsidRPr="004305A6" w:rsidRDefault="00C72F47" w:rsidP="00EB68E6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Вариант </w:t>
      </w:r>
      <w:r w:rsidRPr="004305A6">
        <w:rPr>
          <w:rFonts w:ascii="Times New Roman" w:hAnsi="Times New Roman"/>
          <w:sz w:val="24"/>
        </w:rPr>
        <w:t>6</w:t>
      </w:r>
    </w:p>
    <w:p w:rsidR="00EB68E6" w:rsidRPr="00B03E1C" w:rsidRDefault="00EB68E6" w:rsidP="00EB68E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B68E6" w:rsidRPr="00B03E1C" w:rsidRDefault="00EB68E6" w:rsidP="00B03E1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B68E6" w:rsidRDefault="00EB68E6" w:rsidP="00EB68E6">
      <w:pPr>
        <w:spacing w:after="0" w:line="240" w:lineRule="auto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</w:t>
      </w:r>
    </w:p>
    <w:p w:rsidR="00EB68E6" w:rsidRDefault="00EB68E6" w:rsidP="00554F2C">
      <w:pPr>
        <w:spacing w:after="0" w:line="240" w:lineRule="auto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EB68E6" w:rsidRDefault="00EB68E6" w:rsidP="00EB68E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Выполни</w:t>
      </w:r>
      <w:r w:rsidR="00195825">
        <w:rPr>
          <w:rFonts w:ascii="Times New Roman" w:hAnsi="Times New Roman"/>
        </w:rPr>
        <w:t>л</w:t>
      </w:r>
      <w:r>
        <w:rPr>
          <w:rFonts w:ascii="Times New Roman" w:hAnsi="Times New Roman"/>
        </w:rPr>
        <w:t>: студент группы 740101</w:t>
      </w:r>
    </w:p>
    <w:p w:rsidR="00EB68E6" w:rsidRDefault="00C72F47" w:rsidP="00EB68E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Позняк Е.М.</w:t>
      </w:r>
      <w:r w:rsidR="00EB68E6">
        <w:rPr>
          <w:rFonts w:ascii="Times New Roman" w:hAnsi="Times New Roman"/>
        </w:rPr>
        <w:t xml:space="preserve">                                              </w:t>
      </w:r>
    </w:p>
    <w:p w:rsidR="00EB68E6" w:rsidRDefault="00EB68E6" w:rsidP="00EB68E6">
      <w:pPr>
        <w:spacing w:after="0" w:line="240" w:lineRule="auto"/>
        <w:rPr>
          <w:rFonts w:ascii="Times New Roman" w:hAnsi="Times New Roman"/>
        </w:rPr>
      </w:pPr>
    </w:p>
    <w:p w:rsidR="00EB68E6" w:rsidRDefault="00EB68E6" w:rsidP="00EB68E6">
      <w:pPr>
        <w:spacing w:after="0" w:line="240" w:lineRule="auto"/>
        <w:rPr>
          <w:rFonts w:ascii="Times New Roman" w:hAnsi="Times New Roman"/>
        </w:rPr>
      </w:pPr>
    </w:p>
    <w:p w:rsidR="00EB68E6" w:rsidRDefault="00EB68E6" w:rsidP="00EB68E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Проверил:</w:t>
      </w:r>
    </w:p>
    <w:p w:rsidR="00EB68E6" w:rsidRDefault="00EB68E6" w:rsidP="00EB68E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ассистент  Русакович В.Н.</w:t>
      </w:r>
    </w:p>
    <w:p w:rsidR="00EB68E6" w:rsidRDefault="00EB68E6" w:rsidP="00EB68E6">
      <w:pPr>
        <w:spacing w:after="0" w:line="240" w:lineRule="auto"/>
        <w:jc w:val="right"/>
        <w:rPr>
          <w:rFonts w:ascii="Times New Roman" w:hAnsi="Times New Roman"/>
        </w:rPr>
      </w:pP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</w:rPr>
      </w:pP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</w:rPr>
      </w:pPr>
    </w:p>
    <w:p w:rsidR="00554F2C" w:rsidRDefault="00554F2C" w:rsidP="00EB68E6">
      <w:pPr>
        <w:spacing w:after="0" w:line="240" w:lineRule="auto"/>
        <w:jc w:val="center"/>
        <w:rPr>
          <w:rFonts w:ascii="Times New Roman" w:hAnsi="Times New Roman"/>
        </w:rPr>
      </w:pP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</w:rPr>
      </w:pP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</w:rPr>
      </w:pPr>
    </w:p>
    <w:p w:rsidR="00EB68E6" w:rsidRDefault="00EB68E6" w:rsidP="00EB68E6">
      <w:pPr>
        <w:spacing w:after="0" w:line="240" w:lineRule="auto"/>
        <w:rPr>
          <w:rFonts w:ascii="Times New Roman" w:hAnsi="Times New Roman"/>
        </w:rPr>
      </w:pPr>
    </w:p>
    <w:p w:rsidR="00EB68E6" w:rsidRDefault="00EB68E6" w:rsidP="00EB68E6">
      <w:pPr>
        <w:spacing w:after="0" w:line="240" w:lineRule="auto"/>
        <w:jc w:val="center"/>
        <w:rPr>
          <w:rFonts w:ascii="Times New Roman" w:hAnsi="Times New Roman"/>
        </w:rPr>
      </w:pPr>
    </w:p>
    <w:p w:rsidR="00EB68E6" w:rsidRDefault="00EB68E6" w:rsidP="00EB68E6">
      <w:pPr>
        <w:spacing w:after="0" w:line="240" w:lineRule="auto"/>
        <w:rPr>
          <w:rFonts w:ascii="Times New Roman" w:hAnsi="Times New Roman"/>
        </w:rPr>
      </w:pPr>
    </w:p>
    <w:p w:rsidR="00EB68E6" w:rsidRDefault="00554F2C" w:rsidP="00EB68E6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</w:t>
      </w:r>
      <w:r w:rsidR="00EB68E6">
        <w:rPr>
          <w:rFonts w:ascii="Times New Roman" w:hAnsi="Times New Roman"/>
        </w:rPr>
        <w:t>инск 2008</w:t>
      </w:r>
    </w:p>
    <w:p w:rsidR="00EB68E6" w:rsidRDefault="00EB68E6" w:rsidP="00EB68E6">
      <w:pPr>
        <w:pStyle w:val="Style132"/>
        <w:widowControl/>
        <w:tabs>
          <w:tab w:val="left" w:pos="989"/>
        </w:tabs>
        <w:spacing w:line="240" w:lineRule="auto"/>
        <w:ind w:firstLine="0"/>
        <w:jc w:val="center"/>
        <w:rPr>
          <w:rStyle w:val="FontStyle313"/>
          <w:b/>
          <w:sz w:val="24"/>
        </w:rPr>
      </w:pPr>
    </w:p>
    <w:p w:rsidR="00195825" w:rsidRPr="00195825" w:rsidRDefault="00195825" w:rsidP="00195825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4"/>
          <w:szCs w:val="24"/>
        </w:rPr>
      </w:pPr>
      <w:r w:rsidRPr="00195825">
        <w:rPr>
          <w:rFonts w:ascii="TimesNewRoman" w:hAnsi="TimesNewRoman" w:cs="TimesNewRoman"/>
          <w:b/>
          <w:sz w:val="24"/>
          <w:szCs w:val="24"/>
        </w:rPr>
        <w:lastRenderedPageBreak/>
        <w:t>Цель работы:</w:t>
      </w:r>
    </w:p>
    <w:p w:rsidR="00195825" w:rsidRPr="00195825" w:rsidRDefault="00195825" w:rsidP="00195825">
      <w:pPr>
        <w:autoSpaceDE w:val="0"/>
        <w:autoSpaceDN w:val="0"/>
        <w:adjustRightInd w:val="0"/>
        <w:spacing w:after="0" w:line="240" w:lineRule="auto"/>
        <w:ind w:firstLine="567"/>
        <w:rPr>
          <w:rFonts w:ascii="TimesNewRoman" w:hAnsi="TimesNewRoman" w:cs="TimesNewRoman"/>
          <w:sz w:val="24"/>
          <w:szCs w:val="24"/>
        </w:rPr>
      </w:pPr>
      <w:r w:rsidRPr="00195825">
        <w:rPr>
          <w:rFonts w:ascii="TimesNewRoman" w:hAnsi="TimesNewRoman" w:cs="TimesNewRoman"/>
          <w:sz w:val="24"/>
          <w:szCs w:val="24"/>
        </w:rPr>
        <w:t>1. Изучить принцип действия, основные характеристики и параметры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Pr="00195825">
        <w:rPr>
          <w:rFonts w:ascii="TimesNewRoman" w:hAnsi="TimesNewRoman" w:cs="TimesNewRoman"/>
          <w:sz w:val="24"/>
          <w:szCs w:val="24"/>
        </w:rPr>
        <w:t>электронных ключей на БТ.</w:t>
      </w:r>
    </w:p>
    <w:p w:rsidR="00195825" w:rsidRPr="00195825" w:rsidRDefault="00195825" w:rsidP="00195825">
      <w:pPr>
        <w:autoSpaceDE w:val="0"/>
        <w:autoSpaceDN w:val="0"/>
        <w:adjustRightInd w:val="0"/>
        <w:spacing w:after="0" w:line="240" w:lineRule="auto"/>
        <w:ind w:firstLine="567"/>
        <w:rPr>
          <w:rFonts w:ascii="TimesNewRoman" w:hAnsi="TimesNewRoman" w:cs="TimesNewRoman"/>
          <w:sz w:val="24"/>
          <w:szCs w:val="24"/>
        </w:rPr>
      </w:pPr>
      <w:r w:rsidRPr="00195825">
        <w:rPr>
          <w:rFonts w:ascii="TimesNewRoman" w:hAnsi="TimesNewRoman" w:cs="TimesNewRoman"/>
          <w:sz w:val="24"/>
          <w:szCs w:val="24"/>
        </w:rPr>
        <w:t>2. Выполнить инженерный расчет насыщенного ключа на БТ.</w:t>
      </w:r>
    </w:p>
    <w:p w:rsidR="00195825" w:rsidRPr="00195825" w:rsidRDefault="00195825" w:rsidP="00195825">
      <w:pPr>
        <w:autoSpaceDE w:val="0"/>
        <w:autoSpaceDN w:val="0"/>
        <w:adjustRightInd w:val="0"/>
        <w:spacing w:after="0" w:line="240" w:lineRule="auto"/>
        <w:ind w:firstLine="567"/>
        <w:rPr>
          <w:rFonts w:ascii="TimesNewRoman" w:hAnsi="TimesNewRoman" w:cs="TimesNewRoman"/>
          <w:sz w:val="24"/>
          <w:szCs w:val="24"/>
        </w:rPr>
      </w:pPr>
      <w:r w:rsidRPr="00195825">
        <w:rPr>
          <w:rFonts w:ascii="TimesNewRoman" w:hAnsi="TimesNewRoman" w:cs="TimesNewRoman"/>
          <w:sz w:val="24"/>
          <w:szCs w:val="24"/>
        </w:rPr>
        <w:t>3. С помощью пакета OrCAD провести анализ спроектированного ключа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Pr="00195825">
        <w:rPr>
          <w:rFonts w:ascii="TimesNewRoman" w:hAnsi="TimesNewRoman" w:cs="TimesNewRoman"/>
          <w:sz w:val="24"/>
          <w:szCs w:val="24"/>
        </w:rPr>
        <w:t>и исследовать влияние элементов схемы на его основные параметры.</w:t>
      </w:r>
    </w:p>
    <w:p w:rsidR="00195825" w:rsidRDefault="00195825" w:rsidP="00EB68E6">
      <w:pPr>
        <w:pStyle w:val="Style132"/>
        <w:widowControl/>
        <w:tabs>
          <w:tab w:val="left" w:pos="989"/>
        </w:tabs>
        <w:spacing w:line="240" w:lineRule="auto"/>
        <w:ind w:firstLine="0"/>
        <w:jc w:val="center"/>
        <w:rPr>
          <w:rStyle w:val="FontStyle313"/>
          <w:b/>
          <w:sz w:val="24"/>
        </w:rPr>
      </w:pPr>
    </w:p>
    <w:p w:rsidR="00195825" w:rsidRDefault="00195825" w:rsidP="00EB68E6">
      <w:pPr>
        <w:pStyle w:val="Style132"/>
        <w:widowControl/>
        <w:tabs>
          <w:tab w:val="left" w:pos="989"/>
        </w:tabs>
        <w:spacing w:line="240" w:lineRule="auto"/>
        <w:ind w:firstLine="0"/>
        <w:jc w:val="center"/>
        <w:rPr>
          <w:rStyle w:val="FontStyle313"/>
          <w:b/>
          <w:sz w:val="24"/>
        </w:rPr>
      </w:pPr>
    </w:p>
    <w:p w:rsidR="00195825" w:rsidRDefault="00195825" w:rsidP="00195825">
      <w:pPr>
        <w:pStyle w:val="Style132"/>
        <w:widowControl/>
        <w:numPr>
          <w:ilvl w:val="0"/>
          <w:numId w:val="21"/>
        </w:numPr>
        <w:tabs>
          <w:tab w:val="left" w:pos="989"/>
        </w:tabs>
        <w:spacing w:line="240" w:lineRule="auto"/>
        <w:jc w:val="center"/>
        <w:rPr>
          <w:rStyle w:val="FontStyle313"/>
          <w:b/>
          <w:sz w:val="24"/>
        </w:rPr>
      </w:pPr>
      <w:r>
        <w:rPr>
          <w:rStyle w:val="FontStyle313"/>
          <w:b/>
          <w:sz w:val="24"/>
        </w:rPr>
        <w:t>Расчёт:</w:t>
      </w:r>
    </w:p>
    <w:p w:rsidR="00195825" w:rsidRDefault="00195825" w:rsidP="00EB68E6">
      <w:pPr>
        <w:pStyle w:val="Style132"/>
        <w:widowControl/>
        <w:tabs>
          <w:tab w:val="left" w:pos="989"/>
        </w:tabs>
        <w:spacing w:line="240" w:lineRule="auto"/>
        <w:ind w:firstLine="0"/>
        <w:jc w:val="center"/>
        <w:rPr>
          <w:rStyle w:val="FontStyle313"/>
          <w:b/>
          <w:sz w:val="24"/>
        </w:rPr>
      </w:pPr>
    </w:p>
    <w:p w:rsidR="00195825" w:rsidRPr="00195825" w:rsidRDefault="00195825" w:rsidP="00195825">
      <w:pPr>
        <w:framePr w:w="2526" w:h="240" w:wrap="auto" w:vAnchor="text" w:hAnchor="text" w:x="723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95825">
        <w:rPr>
          <w:rFonts w:ascii="Arial" w:hAnsi="Arial" w:cs="Arial"/>
          <w:sz w:val="20"/>
          <w:szCs w:val="20"/>
        </w:rPr>
        <w:t>данные:</w:t>
      </w:r>
    </w:p>
    <w:p w:rsidR="00195825" w:rsidRPr="00195825" w:rsidRDefault="00195825" w:rsidP="00195825">
      <w:pPr>
        <w:framePr w:w="2541" w:h="240" w:wrap="auto" w:vAnchor="text" w:hAnchor="text" w:x="2649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95825">
        <w:rPr>
          <w:rFonts w:ascii="Arial" w:hAnsi="Arial" w:cs="Arial"/>
          <w:sz w:val="20"/>
          <w:szCs w:val="20"/>
        </w:rPr>
        <w:t xml:space="preserve">KT358Б </w:t>
      </w:r>
    </w:p>
    <w:p w:rsidR="00195825" w:rsidRPr="00195825" w:rsidRDefault="00195825" w:rsidP="00195825">
      <w:pPr>
        <w:framePr w:w="2354" w:h="375" w:wrap="auto" w:vAnchor="text" w:hAnchor="text" w:x="466" w:y="58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628650" cy="238125"/>
            <wp:effectExtent l="19050" t="0" r="0" b="0"/>
            <wp:docPr id="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1841" w:h="255" w:wrap="auto" w:vAnchor="text" w:hAnchor="text" w:x="1750" w:y="70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66675" cy="161925"/>
            <wp:effectExtent l="19050" t="0" r="9525" b="0"/>
            <wp:docPr id="8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471" w:h="255" w:wrap="auto" w:vAnchor="text" w:hAnchor="text" w:x="2906" w:y="70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466725" cy="161925"/>
            <wp:effectExtent l="19050" t="0" r="9525" b="0"/>
            <wp:docPr id="8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1871" w:h="255" w:wrap="auto" w:vAnchor="text" w:hAnchor="text" w:x="3804" w:y="70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85725" cy="161925"/>
            <wp:effectExtent l="19050" t="0" r="9525" b="0"/>
            <wp:docPr id="8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591" w:h="255" w:wrap="auto" w:vAnchor="text" w:hAnchor="text" w:x="4446" w:y="70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542925" cy="161925"/>
            <wp:effectExtent l="19050" t="0" r="9525" b="0"/>
            <wp:docPr id="8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021" w:h="255" w:wrap="auto" w:vAnchor="text" w:hAnchor="text" w:x="5474" w:y="70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180975" cy="161925"/>
            <wp:effectExtent l="19050" t="0" r="9525" b="0"/>
            <wp:docPr id="7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591" w:h="255" w:wrap="auto" w:vAnchor="text" w:hAnchor="text" w:x="6372" w:y="70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542925" cy="161925"/>
            <wp:effectExtent l="19050" t="0" r="9525" b="0"/>
            <wp:docPr id="7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414" w:h="375" w:wrap="auto" w:vAnchor="text" w:hAnchor="text" w:x="466" w:y="94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666750" cy="238125"/>
            <wp:effectExtent l="19050" t="0" r="0" b="0"/>
            <wp:docPr id="7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1841" w:h="255" w:wrap="auto" w:vAnchor="text" w:hAnchor="text" w:x="1750" w:y="107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66675" cy="161925"/>
            <wp:effectExtent l="19050" t="0" r="9525" b="0"/>
            <wp:docPr id="7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456" w:h="255" w:wrap="auto" w:vAnchor="text" w:hAnchor="text" w:x="2906" w:y="107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457200" cy="161925"/>
            <wp:effectExtent l="19050" t="0" r="0" b="0"/>
            <wp:docPr id="7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1871" w:h="255" w:wrap="auto" w:vAnchor="text" w:hAnchor="text" w:x="3804" w:y="107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85725" cy="161925"/>
            <wp:effectExtent l="19050" t="0" r="9525" b="0"/>
            <wp:docPr id="74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201" w:h="255" w:wrap="auto" w:vAnchor="text" w:hAnchor="text" w:x="4446" w:y="107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295275" cy="161925"/>
            <wp:effectExtent l="19050" t="0" r="9525" b="0"/>
            <wp:docPr id="7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591" w:h="255" w:wrap="auto" w:vAnchor="text" w:hAnchor="text" w:x="6501" w:y="107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542925" cy="161925"/>
            <wp:effectExtent l="19050" t="0" r="9525" b="0"/>
            <wp:docPr id="7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816" w:h="255" w:wrap="auto" w:vAnchor="text" w:hAnchor="text" w:x="594" w:y="143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685800" cy="161925"/>
            <wp:effectExtent l="19050" t="0" r="0" b="0"/>
            <wp:docPr id="71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816" w:h="255" w:wrap="auto" w:vAnchor="text" w:hAnchor="text" w:x="2906" w:y="143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685800" cy="161925"/>
            <wp:effectExtent l="19050" t="0" r="0" b="0"/>
            <wp:docPr id="767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654" w:h="375" w:wrap="auto" w:vAnchor="text" w:hAnchor="text" w:x="5602" w:y="131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819150" cy="238125"/>
            <wp:effectExtent l="19050" t="0" r="0" b="0"/>
            <wp:docPr id="76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1916" w:h="255" w:wrap="auto" w:vAnchor="text" w:hAnchor="text" w:x="7271" w:y="143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114300" cy="161925"/>
            <wp:effectExtent l="19050" t="0" r="0" b="0"/>
            <wp:docPr id="765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3371" w:h="255" w:wrap="auto" w:vAnchor="text" w:hAnchor="text" w:x="594" w:y="180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1038225" cy="161925"/>
            <wp:effectExtent l="19050" t="0" r="9525" b="0"/>
            <wp:docPr id="764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561" w:h="255" w:wrap="auto" w:vAnchor="text" w:hAnchor="text" w:x="2906" w:y="192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523875" cy="161925"/>
            <wp:effectExtent l="19050" t="0" r="9525" b="0"/>
            <wp:docPr id="763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906" w:h="255" w:wrap="auto" w:vAnchor="text" w:hAnchor="text" w:x="723" w:y="217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742950" cy="161925"/>
            <wp:effectExtent l="19050" t="0" r="0" b="0"/>
            <wp:docPr id="762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1871" w:h="255" w:wrap="auto" w:vAnchor="text" w:hAnchor="text" w:x="2007" w:y="217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85725" cy="161925"/>
            <wp:effectExtent l="19050" t="0" r="9525" b="0"/>
            <wp:docPr id="76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981" w:h="255" w:wrap="auto" w:vAnchor="text" w:hAnchor="text" w:x="338" w:y="254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790575" cy="161925"/>
            <wp:effectExtent l="19050" t="0" r="9525" b="0"/>
            <wp:docPr id="760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1871" w:h="255" w:wrap="auto" w:vAnchor="text" w:hAnchor="text" w:x="1878" w:y="254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85725" cy="161925"/>
            <wp:effectExtent l="19050" t="0" r="9525" b="0"/>
            <wp:docPr id="759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831" w:h="255" w:wrap="auto" w:vAnchor="text" w:hAnchor="text" w:x="2906" w:y="266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695325" cy="161925"/>
            <wp:effectExtent l="19050" t="0" r="9525" b="0"/>
            <wp:docPr id="758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789" w:h="375" w:wrap="auto" w:vAnchor="text" w:hAnchor="text" w:x="466" w:y="278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904875" cy="238125"/>
            <wp:effectExtent l="19050" t="0" r="9525" b="0"/>
            <wp:docPr id="757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1901" w:h="255" w:wrap="auto" w:vAnchor="text" w:hAnchor="text" w:x="2007" w:y="290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104775" cy="161925"/>
            <wp:effectExtent l="19050" t="0" r="9525" b="0"/>
            <wp:docPr id="75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306" w:h="255" w:wrap="auto" w:vAnchor="text" w:hAnchor="text" w:x="81" w:y="352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361950" cy="161925"/>
            <wp:effectExtent l="19050" t="0" r="0" b="0"/>
            <wp:docPr id="755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1956" w:h="240" w:wrap="auto" w:vAnchor="text" w:hAnchor="text" w:x="466" w:y="387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95825">
        <w:rPr>
          <w:rFonts w:ascii="Arial" w:hAnsi="Arial" w:cs="Arial"/>
          <w:sz w:val="20"/>
          <w:szCs w:val="20"/>
        </w:rPr>
        <w:t>1)</w:t>
      </w:r>
    </w:p>
    <w:p w:rsidR="00195825" w:rsidRPr="00195825" w:rsidRDefault="00195825" w:rsidP="00195825">
      <w:pPr>
        <w:framePr w:w="3093" w:h="555" w:wrap="auto" w:vAnchor="text" w:hAnchor="text" w:x="980" w:y="387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</w:rPr>
        <w:drawing>
          <wp:inline distT="0" distB="0" distL="0" distR="0">
            <wp:extent cx="1343025" cy="352425"/>
            <wp:effectExtent l="0" t="0" r="9525" b="0"/>
            <wp:docPr id="754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834" w:h="375" w:wrap="auto" w:vAnchor="text" w:hAnchor="text" w:x="4446" w:y="388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933450" cy="238125"/>
            <wp:effectExtent l="19050" t="0" r="0" b="0"/>
            <wp:docPr id="753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3003" w:h="555" w:wrap="auto" w:vAnchor="text" w:hAnchor="text" w:x="980" w:y="460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</w:rPr>
        <w:drawing>
          <wp:inline distT="0" distB="0" distL="0" distR="0">
            <wp:extent cx="1285875" cy="352425"/>
            <wp:effectExtent l="0" t="0" r="9525" b="0"/>
            <wp:docPr id="752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3224" w:h="375" w:wrap="auto" w:vAnchor="text" w:hAnchor="text" w:x="4446" w:y="462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1181100" cy="238125"/>
            <wp:effectExtent l="19050" t="0" r="0" b="0"/>
            <wp:docPr id="75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3153" w:h="555" w:wrap="auto" w:vAnchor="text" w:hAnchor="text" w:x="851" w:y="521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</w:rPr>
        <w:drawing>
          <wp:inline distT="0" distB="0" distL="0" distR="0">
            <wp:extent cx="1381125" cy="352425"/>
            <wp:effectExtent l="0" t="0" r="9525" b="0"/>
            <wp:docPr id="749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3266" w:h="255" w:wrap="auto" w:vAnchor="text" w:hAnchor="text" w:x="4446" w:y="535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971550" cy="161925"/>
            <wp:effectExtent l="19050" t="0" r="0" b="0"/>
            <wp:docPr id="748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133" w:h="555" w:wrap="auto" w:vAnchor="text" w:hAnchor="text" w:x="851" w:y="570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</w:rPr>
        <w:drawing>
          <wp:inline distT="0" distB="0" distL="0" distR="0">
            <wp:extent cx="733425" cy="352425"/>
            <wp:effectExtent l="0" t="0" r="9525" b="0"/>
            <wp:docPr id="747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924" w:h="375" w:wrap="auto" w:vAnchor="text" w:hAnchor="text" w:x="4446" w:y="584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990600" cy="238125"/>
            <wp:effectExtent l="19050" t="0" r="0" b="0"/>
            <wp:docPr id="746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1901" w:h="255" w:wrap="auto" w:vAnchor="text" w:hAnchor="text" w:x="6244" w:y="633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104775" cy="161925"/>
            <wp:effectExtent l="19050" t="0" r="9525" b="0"/>
            <wp:docPr id="745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594" w:h="375" w:wrap="auto" w:vAnchor="text" w:hAnchor="text" w:x="4703" w:y="633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781050" cy="238125"/>
            <wp:effectExtent l="19050" t="0" r="0" b="0"/>
            <wp:docPr id="744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1863" w:h="555" w:wrap="auto" w:vAnchor="text" w:hAnchor="text" w:x="2649" w:y="644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</w:rPr>
        <w:drawing>
          <wp:inline distT="0" distB="0" distL="0" distR="0">
            <wp:extent cx="561975" cy="352425"/>
            <wp:effectExtent l="0" t="0" r="9525" b="0"/>
            <wp:docPr id="743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3044" w:h="375" w:wrap="auto" w:vAnchor="text" w:hAnchor="text" w:x="4446" w:y="670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1066800" cy="238125"/>
            <wp:effectExtent l="19050" t="0" r="0" b="0"/>
            <wp:docPr id="742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741" w:h="255" w:wrap="auto" w:vAnchor="text" w:hAnchor="text" w:x="980" w:y="719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638175" cy="161925"/>
            <wp:effectExtent l="19050" t="0" r="9525" b="0"/>
            <wp:docPr id="741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3074" w:h="375" w:wrap="auto" w:vAnchor="text" w:hAnchor="text" w:x="4575" w:y="706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1085850" cy="238125"/>
            <wp:effectExtent l="19050" t="0" r="0" b="0"/>
            <wp:docPr id="740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883" w:h="555" w:wrap="auto" w:vAnchor="text" w:hAnchor="text" w:x="466" w:y="864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</w:rPr>
        <w:drawing>
          <wp:inline distT="0" distB="0" distL="0" distR="0">
            <wp:extent cx="1209675" cy="352425"/>
            <wp:effectExtent l="0" t="0" r="0" b="0"/>
            <wp:docPr id="739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834" w:h="375" w:wrap="auto" w:vAnchor="text" w:hAnchor="text" w:x="5345" w:y="866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933450" cy="238125"/>
            <wp:effectExtent l="19050" t="0" r="0" b="0"/>
            <wp:docPr id="738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3138" w:h="555" w:wrap="auto" w:vAnchor="text" w:hAnchor="text" w:x="594" w:y="937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4"/>
          <w:sz w:val="20"/>
          <w:szCs w:val="20"/>
        </w:rPr>
        <w:drawing>
          <wp:inline distT="0" distB="0" distL="0" distR="0">
            <wp:extent cx="1371600" cy="352425"/>
            <wp:effectExtent l="0" t="0" r="0" b="0"/>
            <wp:docPr id="737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834" w:h="375" w:wrap="auto" w:vAnchor="text" w:hAnchor="text" w:x="5345" w:y="939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7"/>
          <w:sz w:val="20"/>
          <w:szCs w:val="20"/>
        </w:rPr>
        <w:drawing>
          <wp:inline distT="0" distB="0" distL="0" distR="0">
            <wp:extent cx="933450" cy="238125"/>
            <wp:effectExtent l="19050" t="0" r="0" b="0"/>
            <wp:docPr id="736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Default="00195825" w:rsidP="00195825">
      <w:pPr>
        <w:pStyle w:val="Style132"/>
        <w:widowControl/>
        <w:tabs>
          <w:tab w:val="left" w:pos="989"/>
        </w:tabs>
        <w:spacing w:line="240" w:lineRule="auto"/>
        <w:ind w:firstLine="0"/>
        <w:jc w:val="left"/>
        <w:rPr>
          <w:rStyle w:val="FontStyle313"/>
          <w:b/>
          <w:sz w:val="24"/>
        </w:rPr>
      </w:pPr>
    </w:p>
    <w:p w:rsidR="00195825" w:rsidRPr="00195825" w:rsidRDefault="00195825" w:rsidP="00195825"/>
    <w:p w:rsidR="00195825" w:rsidRPr="00195825" w:rsidRDefault="00195825" w:rsidP="00195825"/>
    <w:p w:rsidR="00195825" w:rsidRPr="00195825" w:rsidRDefault="00195825" w:rsidP="00195825"/>
    <w:p w:rsidR="00195825" w:rsidRPr="00195825" w:rsidRDefault="00195825" w:rsidP="00195825"/>
    <w:p w:rsidR="00195825" w:rsidRPr="00195825" w:rsidRDefault="00195825" w:rsidP="00195825"/>
    <w:p w:rsidR="00195825" w:rsidRPr="00195825" w:rsidRDefault="00195825" w:rsidP="00195825"/>
    <w:p w:rsidR="00195825" w:rsidRPr="00195825" w:rsidRDefault="00195825" w:rsidP="00195825"/>
    <w:p w:rsidR="00195825" w:rsidRPr="00195825" w:rsidRDefault="00195825" w:rsidP="00195825"/>
    <w:p w:rsidR="00195825" w:rsidRPr="00195825" w:rsidRDefault="00195825" w:rsidP="00195825"/>
    <w:p w:rsidR="00195825" w:rsidRPr="00195825" w:rsidRDefault="00195825" w:rsidP="00195825"/>
    <w:p w:rsidR="00195825" w:rsidRPr="00195825" w:rsidRDefault="00195825" w:rsidP="00195825"/>
    <w:p w:rsidR="00195825" w:rsidRPr="00195825" w:rsidRDefault="00195825" w:rsidP="00195825"/>
    <w:p w:rsidR="00195825" w:rsidRPr="00195825" w:rsidRDefault="00195825" w:rsidP="00195825"/>
    <w:p w:rsidR="00195825" w:rsidRDefault="00195825" w:rsidP="00195825">
      <w:pPr>
        <w:tabs>
          <w:tab w:val="left" w:pos="3435"/>
        </w:tabs>
      </w:pPr>
      <w:r>
        <w:tab/>
      </w:r>
    </w:p>
    <w:p w:rsidR="00195825" w:rsidRDefault="00195825" w:rsidP="00195825">
      <w:pPr>
        <w:tabs>
          <w:tab w:val="left" w:pos="3435"/>
        </w:tabs>
      </w:pPr>
    </w:p>
    <w:p w:rsidR="00195825" w:rsidRPr="00195825" w:rsidRDefault="00195825" w:rsidP="00195825">
      <w:pPr>
        <w:framePr w:w="2444" w:h="720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3"/>
          <w:sz w:val="20"/>
          <w:szCs w:val="20"/>
        </w:rPr>
        <w:lastRenderedPageBreak/>
        <w:drawing>
          <wp:inline distT="0" distB="0" distL="0" distR="0">
            <wp:extent cx="1076325" cy="457200"/>
            <wp:effectExtent l="0" t="0" r="9525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3625" w:h="360" w:wrap="auto" w:vAnchor="text" w:hAnchor="text" w:x="2264" w:y="24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3"/>
          <w:sz w:val="20"/>
          <w:szCs w:val="20"/>
        </w:rPr>
        <w:drawing>
          <wp:inline distT="0" distB="0" distL="0" distR="0">
            <wp:extent cx="1409700" cy="228600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3190" w:h="360" w:wrap="auto" w:vAnchor="text" w:hAnchor="text" w:x="4960" w:y="24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3"/>
          <w:sz w:val="20"/>
          <w:szCs w:val="20"/>
        </w:rPr>
        <w:drawing>
          <wp:inline distT="0" distB="0" distL="0" distR="0">
            <wp:extent cx="1133475" cy="228600"/>
            <wp:effectExtent l="19050" t="0" r="9525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3067" w:h="675" w:wrap="auto" w:vAnchor="text" w:hAnchor="text" w:x="81" w:y="93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28"/>
          <w:sz w:val="20"/>
          <w:szCs w:val="20"/>
        </w:rPr>
        <w:drawing>
          <wp:inline distT="0" distB="0" distL="0" distR="0">
            <wp:extent cx="1438275" cy="428625"/>
            <wp:effectExtent l="0" t="0" r="9525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875" w:h="360" w:wrap="auto" w:vAnchor="text" w:hAnchor="text" w:x="5474" w:y="110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3"/>
          <w:sz w:val="20"/>
          <w:szCs w:val="20"/>
        </w:rPr>
        <w:drawing>
          <wp:inline distT="0" distB="0" distL="0" distR="0">
            <wp:extent cx="933450" cy="228600"/>
            <wp:effectExtent l="1905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126" w:h="765" w:wrap="auto" w:vAnchor="text" w:hAnchor="text" w:x="81" w:y="174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3"/>
          <w:sz w:val="20"/>
          <w:szCs w:val="20"/>
        </w:rPr>
        <w:drawing>
          <wp:inline distT="0" distB="0" distL="0" distR="0">
            <wp:extent cx="904875" cy="485775"/>
            <wp:effectExtent l="0" t="0" r="9525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4496" w:h="765" w:wrap="auto" w:vAnchor="text" w:hAnchor="text" w:x="81" w:y="260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3"/>
          <w:sz w:val="20"/>
          <w:szCs w:val="20"/>
        </w:rPr>
        <w:drawing>
          <wp:inline distT="0" distB="0" distL="0" distR="0">
            <wp:extent cx="2409825" cy="485775"/>
            <wp:effectExtent l="19050" t="0" r="9525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3370" w:h="360" w:wrap="auto" w:vAnchor="text" w:hAnchor="text" w:x="5474" w:y="281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3"/>
          <w:sz w:val="20"/>
          <w:szCs w:val="20"/>
        </w:rPr>
        <w:drawing>
          <wp:inline distT="0" distB="0" distL="0" distR="0">
            <wp:extent cx="1247775" cy="228600"/>
            <wp:effectExtent l="1905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3686" w:h="765" w:wrap="auto" w:vAnchor="text" w:hAnchor="text" w:x="81" w:y="345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3"/>
          <w:sz w:val="20"/>
          <w:szCs w:val="20"/>
        </w:rPr>
        <w:drawing>
          <wp:inline distT="0" distB="0" distL="0" distR="0">
            <wp:extent cx="1895475" cy="485775"/>
            <wp:effectExtent l="19050" t="0" r="9525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2800" w:h="360" w:wrap="auto" w:vAnchor="text" w:hAnchor="text" w:x="5474" w:y="367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3"/>
          <w:sz w:val="20"/>
          <w:szCs w:val="20"/>
        </w:rPr>
        <w:drawing>
          <wp:inline distT="0" distB="0" distL="0" distR="0">
            <wp:extent cx="885825" cy="228600"/>
            <wp:effectExtent l="1905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4210" w:h="360" w:wrap="auto" w:vAnchor="text" w:hAnchor="text" w:x="81" w:y="428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3"/>
          <w:sz w:val="20"/>
          <w:szCs w:val="20"/>
        </w:rPr>
        <w:drawing>
          <wp:inline distT="0" distB="0" distL="0" distR="0">
            <wp:extent cx="1781175" cy="228600"/>
            <wp:effectExtent l="0" t="0" r="9525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framePr w:w="3055" w:h="360" w:wrap="auto" w:vAnchor="text" w:hAnchor="text" w:x="5474" w:y="428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13"/>
          <w:sz w:val="20"/>
          <w:szCs w:val="20"/>
        </w:rPr>
        <w:drawing>
          <wp:inline distT="0" distB="0" distL="0" distR="0">
            <wp:extent cx="1047750" cy="228600"/>
            <wp:effectExtent l="19050" t="0" r="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Pr="00195825" w:rsidRDefault="00195825" w:rsidP="00195825">
      <w:pPr>
        <w:tabs>
          <w:tab w:val="left" w:pos="3435"/>
        </w:tabs>
      </w:pPr>
    </w:p>
    <w:p w:rsidR="00195825" w:rsidRPr="00195825" w:rsidRDefault="00195825" w:rsidP="00195825"/>
    <w:p w:rsidR="00195825" w:rsidRPr="00195825" w:rsidRDefault="00195825" w:rsidP="00195825"/>
    <w:p w:rsidR="00195825" w:rsidRPr="00195825" w:rsidRDefault="00195825" w:rsidP="00195825"/>
    <w:p w:rsidR="00195825" w:rsidRPr="00195825" w:rsidRDefault="00195825" w:rsidP="00195825"/>
    <w:p w:rsidR="00195825" w:rsidRPr="00195825" w:rsidRDefault="00195825" w:rsidP="00195825"/>
    <w:p w:rsidR="00195825" w:rsidRPr="00195825" w:rsidRDefault="00195825" w:rsidP="00195825"/>
    <w:p w:rsidR="00195825" w:rsidRPr="00195825" w:rsidRDefault="00195825" w:rsidP="00195825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4"/>
          <w:szCs w:val="24"/>
        </w:rPr>
      </w:pPr>
      <w:r w:rsidRPr="00195825">
        <w:rPr>
          <w:rFonts w:ascii="TimesNewRoman" w:hAnsi="TimesNewRoman" w:cs="TimesNewRoman"/>
          <w:b/>
          <w:sz w:val="24"/>
          <w:szCs w:val="24"/>
        </w:rPr>
        <w:t>Анализ характеристик рассчитанного ключа</w:t>
      </w:r>
    </w:p>
    <w:p w:rsidR="00195825" w:rsidRDefault="00195825" w:rsidP="00195825">
      <w:pPr>
        <w:jc w:val="center"/>
      </w:pPr>
    </w:p>
    <w:p w:rsidR="00195825" w:rsidRPr="00195825" w:rsidRDefault="00195825" w:rsidP="001958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95825">
        <w:rPr>
          <w:rFonts w:ascii="Times New Roman" w:hAnsi="Times New Roman" w:cs="Times New Roman"/>
        </w:rPr>
        <w:t xml:space="preserve">3.1 </w:t>
      </w:r>
      <w:r w:rsidRPr="00195825">
        <w:rPr>
          <w:rFonts w:ascii="Times New Roman" w:hAnsi="Times New Roman" w:cs="Times New Roman"/>
          <w:sz w:val="24"/>
          <w:szCs w:val="24"/>
        </w:rPr>
        <w:t>Расчет передаточной характеристики ключа</w:t>
      </w:r>
    </w:p>
    <w:p w:rsidR="00961E51" w:rsidRDefault="00A002A5" w:rsidP="00195825">
      <w:pPr>
        <w:rPr>
          <w:rFonts w:ascii="Times New Roman" w:hAnsi="Times New Roman" w:cs="Times New Roman"/>
        </w:rPr>
      </w:pPr>
      <w:r w:rsidRPr="00A002A5">
        <w:rPr>
          <w:rFonts w:ascii="Times New Roman" w:hAnsi="Times New Roman" w:cs="Times New Roman"/>
        </w:rPr>
        <w:t>График</w:t>
      </w:r>
      <w:r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6191250" cy="3733800"/>
            <wp:effectExtent l="19050" t="0" r="0" b="0"/>
            <wp:docPr id="115" name="Рисунок 115" descr="C:\к лабе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C:\к лабе7.bmp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825" w:rsidRDefault="00961E51" w:rsidP="00961E51">
      <w:pPr>
        <w:jc w:val="center"/>
        <w:rPr>
          <w:rFonts w:ascii="Times New Roman" w:hAnsi="Times New Roman" w:cs="Times New Roman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U</m:t>
              </m:r>
            </m:e>
            <m:sub>
              <m:r>
                <w:rPr>
                  <w:rFonts w:ascii="Cambria Math" w:hAnsi="Cambria Math" w:cs="Times New Roman"/>
                </w:rPr>
                <m:t>пор</m:t>
              </m:r>
            </m:sub>
            <m:sup>
              <m:r>
                <w:rPr>
                  <w:rFonts w:ascii="Cambria Math" w:hAnsi="Cambria Math" w:cs="Times New Roman"/>
                </w:rPr>
                <m:t>0</m:t>
              </m:r>
            </m:sup>
          </m:sSubSup>
          <m:r>
            <w:rPr>
              <w:rFonts w:ascii="Cambria Math" w:hAnsi="Cambria Math" w:cs="Times New Roman"/>
            </w:rPr>
            <m:t>=1,03 В</m:t>
          </m:r>
        </m:oMath>
      </m:oMathPara>
    </w:p>
    <w:p w:rsidR="00961E51" w:rsidRDefault="00961E51" w:rsidP="00961E51">
      <w:pPr>
        <w:jc w:val="center"/>
        <w:rPr>
          <w:rFonts w:ascii="Times New Roman" w:hAnsi="Times New Roman" w:cs="Times New Roman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U</m:t>
              </m:r>
            </m:e>
            <m:sub>
              <m:r>
                <w:rPr>
                  <w:rFonts w:ascii="Cambria Math" w:hAnsi="Cambria Math" w:cs="Times New Roman"/>
                </w:rPr>
                <m:t>пор</m:t>
              </m:r>
            </m:sub>
            <m:sup>
              <m:r>
                <w:rPr>
                  <w:rFonts w:ascii="Cambria Math" w:hAnsi="Cambria Math" w:cs="Times New Roman"/>
                </w:rPr>
                <m:t>1</m:t>
              </m:r>
            </m:sup>
          </m:sSubSup>
          <m:r>
            <w:rPr>
              <w:rFonts w:ascii="Cambria Math" w:hAnsi="Cambria Math" w:cs="Times New Roman"/>
            </w:rPr>
            <m:t>=1,82 В</m:t>
          </m:r>
        </m:oMath>
      </m:oMathPara>
    </w:p>
    <w:p w:rsidR="00961E51" w:rsidRDefault="00961E51" w:rsidP="00961E51">
      <w:pPr>
        <w:jc w:val="center"/>
        <w:rPr>
          <w:rFonts w:ascii="Times New Roman" w:hAnsi="Times New Roman" w:cs="Times New Roman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U</m:t>
              </m:r>
            </m:e>
            <m:sub>
              <m:r>
                <w:rPr>
                  <w:rFonts w:ascii="Cambria Math" w:hAnsi="Cambria Math" w:cs="Times New Roman"/>
                </w:rPr>
                <m:t>вых</m:t>
              </m:r>
            </m:sub>
            <m:sup>
              <m:r>
                <w:rPr>
                  <w:rFonts w:ascii="Cambria Math" w:hAnsi="Cambria Math" w:cs="Times New Roman"/>
                </w:rPr>
                <m:t>0</m:t>
              </m:r>
            </m:sup>
          </m:sSubSup>
          <m:r>
            <w:rPr>
              <w:rFonts w:ascii="Cambria Math" w:hAnsi="Cambria Math" w:cs="Times New Roman"/>
            </w:rPr>
            <m:t>=0,265 В</m:t>
          </m:r>
        </m:oMath>
      </m:oMathPara>
    </w:p>
    <w:p w:rsidR="00961E51" w:rsidRPr="00961E51" w:rsidRDefault="00961E51" w:rsidP="00961E51">
      <w:pPr>
        <w:jc w:val="center"/>
        <w:rPr>
          <w:rFonts w:ascii="Times New Roman" w:hAnsi="Times New Roman" w:cs="Times New Roman"/>
        </w:rPr>
      </w:pPr>
      <m:oMath>
        <m:sSubSup>
          <m:sSubSupPr>
            <m:ctrlPr>
              <w:rPr>
                <w:rFonts w:ascii="Cambria Math" w:hAnsi="Cambria Math" w:cs="Times New Roman"/>
                <w:i/>
              </w:rPr>
            </m:ctrlPr>
          </m:sSubSupPr>
          <m:e>
            <m:r>
              <w:rPr>
                <w:rFonts w:ascii="Cambria Math" w:hAnsi="Cambria Math" w:cs="Times New Roman"/>
              </w:rPr>
              <m:t>U</m:t>
            </m:r>
          </m:e>
          <m:sub>
            <m:r>
              <w:rPr>
                <w:rFonts w:ascii="Cambria Math" w:hAnsi="Cambria Math" w:cs="Times New Roman"/>
              </w:rPr>
              <m:t>вых</m:t>
            </m:r>
          </m:sub>
          <m:sup>
            <m:r>
              <w:rPr>
                <w:rFonts w:ascii="Cambria Math" w:hAnsi="Cambria Math" w:cs="Times New Roman"/>
              </w:rPr>
              <m:t>1</m:t>
            </m:r>
          </m:sup>
        </m:sSubSup>
        <m:r>
          <w:rPr>
            <w:rFonts w:ascii="Cambria Math" w:hAnsi="Cambria Math" w:cs="Times New Roman"/>
          </w:rPr>
          <m:t>=10,08 В</m:t>
        </m:r>
      </m:oMath>
      <w:r>
        <w:rPr>
          <w:rFonts w:ascii="Times New Roman" w:hAnsi="Times New Roman" w:cs="Times New Roman"/>
        </w:rPr>
        <w:t xml:space="preserve"> </w:t>
      </w:r>
    </w:p>
    <w:p w:rsidR="00961E51" w:rsidRPr="00961E51" w:rsidRDefault="00961E51" w:rsidP="00961E51">
      <w:pPr>
        <w:pStyle w:val="a5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961E51"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Pr="00961E51">
        <w:rPr>
          <w:rFonts w:ascii="TimesNewRoman" w:hAnsi="TimesNewRoman" w:cs="TimesNewRoman"/>
          <w:sz w:val="24"/>
          <w:szCs w:val="24"/>
        </w:rPr>
        <w:t>асчет формы выходного напряжения ключа</w:t>
      </w:r>
    </w:p>
    <w:p w:rsidR="00961E51" w:rsidRPr="00961E51" w:rsidRDefault="00961E51" w:rsidP="00961E51">
      <w:pPr>
        <w:autoSpaceDE w:val="0"/>
        <w:autoSpaceDN w:val="0"/>
        <w:adjustRightInd w:val="0"/>
        <w:spacing w:after="0" w:line="240" w:lineRule="auto"/>
        <w:ind w:left="360"/>
        <w:rPr>
          <w:rFonts w:ascii="TimesNewRoman" w:hAnsi="TimesNewRoman" w:cs="TimesNewRoman"/>
          <w:sz w:val="24"/>
          <w:szCs w:val="24"/>
        </w:rPr>
      </w:pPr>
    </w:p>
    <w:p w:rsidR="00961E51" w:rsidRDefault="00961E51" w:rsidP="00961E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Схема: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6181725" cy="3771900"/>
            <wp:effectExtent l="19050" t="0" r="9525" b="0"/>
            <wp:docPr id="116" name="Рисунок 116" descr="C:\к лабе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C:\к лабе8.bmp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377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870" w:rsidRPr="00961E51" w:rsidRDefault="00862870" w:rsidP="00961E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Выходное напряжение:</w:t>
      </w:r>
    </w:p>
    <w:p w:rsidR="00961E51" w:rsidRPr="00961E51" w:rsidRDefault="00961E51" w:rsidP="00961E5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191250" cy="3733800"/>
            <wp:effectExtent l="19050" t="0" r="0" b="0"/>
            <wp:docPr id="117" name="Рисунок 117" descr="C:\к лабе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C:\к лабе9.bmp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3E4" w:rsidRDefault="002F33E4" w:rsidP="00961E51">
      <w:pPr>
        <w:jc w:val="center"/>
        <w:rPr>
          <w:rFonts w:ascii="Times New Roman" w:hAnsi="Times New Roman" w:cs="Times New Roman"/>
          <w:lang w:val="en-US"/>
        </w:rPr>
      </w:pPr>
    </w:p>
    <w:p w:rsidR="002F33E4" w:rsidRDefault="002F33E4" w:rsidP="00961E51">
      <w:pPr>
        <w:jc w:val="center"/>
        <w:rPr>
          <w:rFonts w:ascii="Times New Roman" w:hAnsi="Times New Roman" w:cs="Times New Roman"/>
          <w:lang w:val="en-US"/>
        </w:rPr>
      </w:pPr>
    </w:p>
    <w:p w:rsidR="00961E51" w:rsidRDefault="002F33E4" w:rsidP="00961E51">
      <w:pPr>
        <w:jc w:val="center"/>
        <w:rPr>
          <w:rFonts w:ascii="Times New Roman" w:hAnsi="Times New Roman" w:cs="Times New Roman"/>
          <w:i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</w:rPr>
                <m:t>вкл</m:t>
              </m:r>
            </m:sub>
          </m:sSub>
          <m:r>
            <w:rPr>
              <w:rFonts w:ascii="Cambria Math" w:hAnsi="Cambria Math" w:cs="Times New Roman"/>
              <w:lang w:val="en-US"/>
            </w:rPr>
            <m:t>=0,085 мкс</m:t>
          </m:r>
        </m:oMath>
      </m:oMathPara>
    </w:p>
    <w:p w:rsidR="002F33E4" w:rsidRPr="002F33E4" w:rsidRDefault="002F33E4" w:rsidP="002F33E4">
      <w:pPr>
        <w:jc w:val="center"/>
        <w:rPr>
          <w:rFonts w:ascii="Times New Roman" w:hAnsi="Times New Roman" w:cs="Times New Roman"/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</w:rPr>
                <m:t>зад выкл</m:t>
              </m:r>
            </m:sub>
          </m:sSub>
          <m:r>
            <w:rPr>
              <w:rFonts w:ascii="Cambria Math" w:hAnsi="Cambria Math" w:cs="Times New Roman"/>
              <w:lang w:val="en-US"/>
            </w:rPr>
            <m:t>=0,02 мкс</m:t>
          </m:r>
        </m:oMath>
      </m:oMathPara>
    </w:p>
    <w:p w:rsidR="002F33E4" w:rsidRPr="002F33E4" w:rsidRDefault="002F33E4" w:rsidP="002F33E4">
      <w:pPr>
        <w:jc w:val="center"/>
        <w:rPr>
          <w:rFonts w:ascii="Times New Roman" w:hAnsi="Times New Roman" w:cs="Times New Roman"/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</w:rPr>
                <m:t>сп</m:t>
              </m:r>
            </m:sub>
          </m:sSub>
          <m:r>
            <w:rPr>
              <w:rFonts w:ascii="Cambria Math" w:hAnsi="Cambria Math" w:cs="Times New Roman"/>
              <w:lang w:val="en-US"/>
            </w:rPr>
            <m:t>=0,04 мкс</m:t>
          </m:r>
        </m:oMath>
      </m:oMathPara>
    </w:p>
    <w:p w:rsidR="002F33E4" w:rsidRDefault="002F33E4" w:rsidP="002F33E4">
      <w:pPr>
        <w:jc w:val="center"/>
        <w:rPr>
          <w:rFonts w:ascii="Times New Roman" w:hAnsi="Times New Roman" w:cs="Times New Roman"/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нрU</m:t>
              </m:r>
            </m:sub>
          </m:sSub>
          <m:r>
            <w:rPr>
              <w:rFonts w:ascii="Cambria Math" w:hAnsi="Cambria Math" w:cs="Times New Roman"/>
              <w:lang w:val="en-US"/>
            </w:rPr>
            <m:t>=0,06 мкс</m:t>
          </m:r>
        </m:oMath>
      </m:oMathPara>
    </w:p>
    <w:p w:rsidR="00CF53DC" w:rsidRDefault="00CF53DC" w:rsidP="002F33E4">
      <w:pPr>
        <w:jc w:val="center"/>
        <w:rPr>
          <w:rFonts w:ascii="Times New Roman" w:hAnsi="Times New Roman" w:cs="Times New Roman"/>
          <w:lang w:val="en-US"/>
        </w:rPr>
      </w:pPr>
    </w:p>
    <w:p w:rsidR="00CF53DC" w:rsidRPr="00CF53DC" w:rsidRDefault="00CF53DC" w:rsidP="00CF53D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CF53DC">
        <w:rPr>
          <w:rFonts w:ascii="Times New Roman" w:hAnsi="Times New Roman" w:cs="Times New Roman"/>
          <w:sz w:val="24"/>
          <w:szCs w:val="24"/>
        </w:rPr>
        <w:t>3.3 В</w:t>
      </w:r>
      <w:r w:rsidRPr="00CF53DC">
        <w:rPr>
          <w:rFonts w:ascii="TimesNewRoman" w:hAnsi="TimesNewRoman" w:cs="TimesNewRoman"/>
          <w:sz w:val="24"/>
          <w:szCs w:val="24"/>
        </w:rPr>
        <w:t>лияние емкости нагрузки Cн на форму выходного сигнала</w:t>
      </w:r>
    </w:p>
    <w:p w:rsidR="00CF53DC" w:rsidRPr="00CF53DC" w:rsidRDefault="00CF53DC" w:rsidP="00CF53DC">
      <w:pPr>
        <w:rPr>
          <w:rFonts w:ascii="Times New Roman" w:hAnsi="Times New Roman" w:cs="Times New Roman"/>
        </w:rPr>
      </w:pPr>
    </w:p>
    <w:p w:rsidR="00CF53DC" w:rsidRDefault="00CF53DC" w:rsidP="00961E5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181725" cy="3857625"/>
            <wp:effectExtent l="19050" t="0" r="9525" b="0"/>
            <wp:docPr id="118" name="Рисунок 118" descr="C:\к лабе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C:\к лабе10.bmp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385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3DC" w:rsidRDefault="00CF53DC" w:rsidP="00CF53DC">
      <w:pPr>
        <w:rPr>
          <w:rFonts w:ascii="Times New Roman" w:hAnsi="Times New Roman" w:cs="Times New Roman"/>
        </w:rPr>
      </w:pPr>
    </w:p>
    <w:p w:rsidR="002F33E4" w:rsidRPr="00CF53DC" w:rsidRDefault="00CF53DC" w:rsidP="00CF53DC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Вывод: с увеличением ёмкости время включения увеличивается.</w:t>
      </w:r>
    </w:p>
    <w:sectPr w:rsidR="002F33E4" w:rsidRPr="00CF53DC" w:rsidSect="00A04349">
      <w:footerReference w:type="default" r:id="rId69"/>
      <w:pgSz w:w="11906" w:h="16838"/>
      <w:pgMar w:top="993" w:right="1080" w:bottom="993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666" w:rsidRDefault="00A95666" w:rsidP="00A04349">
      <w:pPr>
        <w:spacing w:after="0" w:line="240" w:lineRule="auto"/>
      </w:pPr>
      <w:r>
        <w:separator/>
      </w:r>
    </w:p>
  </w:endnote>
  <w:endnote w:type="continuationSeparator" w:id="1">
    <w:p w:rsidR="00A95666" w:rsidRDefault="00A95666" w:rsidP="00A04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67751"/>
      <w:docPartObj>
        <w:docPartGallery w:val="Page Numbers (Bottom of Page)"/>
        <w:docPartUnique/>
      </w:docPartObj>
    </w:sdtPr>
    <w:sdtContent>
      <w:p w:rsidR="00A04349" w:rsidRDefault="00555AF9">
        <w:pPr>
          <w:pStyle w:val="aa"/>
          <w:jc w:val="right"/>
        </w:pPr>
        <w:fldSimple w:instr=" PAGE   \* MERGEFORMAT ">
          <w:r w:rsidR="00CF53DC">
            <w:rPr>
              <w:noProof/>
            </w:rPr>
            <w:t>2</w:t>
          </w:r>
        </w:fldSimple>
      </w:p>
    </w:sdtContent>
  </w:sdt>
  <w:p w:rsidR="00A04349" w:rsidRDefault="00A0434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666" w:rsidRDefault="00A95666" w:rsidP="00A04349">
      <w:pPr>
        <w:spacing w:after="0" w:line="240" w:lineRule="auto"/>
      </w:pPr>
      <w:r>
        <w:separator/>
      </w:r>
    </w:p>
  </w:footnote>
  <w:footnote w:type="continuationSeparator" w:id="1">
    <w:p w:rsidR="00A95666" w:rsidRDefault="00A95666" w:rsidP="00A043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4749"/>
    <w:multiLevelType w:val="hybridMultilevel"/>
    <w:tmpl w:val="69263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8305A"/>
    <w:multiLevelType w:val="multilevel"/>
    <w:tmpl w:val="F5E041D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0A010B66"/>
    <w:multiLevelType w:val="hybridMultilevel"/>
    <w:tmpl w:val="05E8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D4C5A"/>
    <w:multiLevelType w:val="hybridMultilevel"/>
    <w:tmpl w:val="94D2E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817E24"/>
    <w:multiLevelType w:val="hybridMultilevel"/>
    <w:tmpl w:val="3B00BA1C"/>
    <w:lvl w:ilvl="0" w:tplc="EAD80C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3A22513"/>
    <w:multiLevelType w:val="multilevel"/>
    <w:tmpl w:val="1BD65E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Times New Roman" w:hAnsi="Times New Roman" w:cs="Times New Roman" w:hint="default"/>
      </w:rPr>
    </w:lvl>
  </w:abstractNum>
  <w:abstractNum w:abstractNumId="6">
    <w:nsid w:val="24A34B50"/>
    <w:multiLevelType w:val="hybridMultilevel"/>
    <w:tmpl w:val="0A6E99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CFF6307"/>
    <w:multiLevelType w:val="hybridMultilevel"/>
    <w:tmpl w:val="94BA0AC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1B60BB"/>
    <w:multiLevelType w:val="hybridMultilevel"/>
    <w:tmpl w:val="79DC9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2C5C97"/>
    <w:multiLevelType w:val="hybridMultilevel"/>
    <w:tmpl w:val="899CB33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56367E"/>
    <w:multiLevelType w:val="hybridMultilevel"/>
    <w:tmpl w:val="6E6CAF22"/>
    <w:lvl w:ilvl="0" w:tplc="199A6BB4">
      <w:start w:val="2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1C683F"/>
    <w:multiLevelType w:val="hybridMultilevel"/>
    <w:tmpl w:val="2AB498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2736A2"/>
    <w:multiLevelType w:val="hybridMultilevel"/>
    <w:tmpl w:val="B336B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909DF"/>
    <w:multiLevelType w:val="hybridMultilevel"/>
    <w:tmpl w:val="34C0F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403A1"/>
    <w:multiLevelType w:val="multilevel"/>
    <w:tmpl w:val="F5E041D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6566553F"/>
    <w:multiLevelType w:val="hybridMultilevel"/>
    <w:tmpl w:val="1D2C8E6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55CB9"/>
    <w:multiLevelType w:val="hybridMultilevel"/>
    <w:tmpl w:val="72FA39D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82872"/>
    <w:multiLevelType w:val="hybridMultilevel"/>
    <w:tmpl w:val="C86EC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3574C3"/>
    <w:multiLevelType w:val="hybridMultilevel"/>
    <w:tmpl w:val="1CCAF1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246C12"/>
    <w:multiLevelType w:val="hybridMultilevel"/>
    <w:tmpl w:val="ACCEF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2703B2"/>
    <w:multiLevelType w:val="hybridMultilevel"/>
    <w:tmpl w:val="34C0F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4"/>
  </w:num>
  <w:num w:numId="4">
    <w:abstractNumId w:val="17"/>
  </w:num>
  <w:num w:numId="5">
    <w:abstractNumId w:val="11"/>
  </w:num>
  <w:num w:numId="6">
    <w:abstractNumId w:val="1"/>
  </w:num>
  <w:num w:numId="7">
    <w:abstractNumId w:val="2"/>
  </w:num>
  <w:num w:numId="8">
    <w:abstractNumId w:val="3"/>
  </w:num>
  <w:num w:numId="9">
    <w:abstractNumId w:val="20"/>
  </w:num>
  <w:num w:numId="10">
    <w:abstractNumId w:val="14"/>
  </w:num>
  <w:num w:numId="11">
    <w:abstractNumId w:val="7"/>
  </w:num>
  <w:num w:numId="12">
    <w:abstractNumId w:val="13"/>
  </w:num>
  <w:num w:numId="13">
    <w:abstractNumId w:val="16"/>
  </w:num>
  <w:num w:numId="14">
    <w:abstractNumId w:val="10"/>
  </w:num>
  <w:num w:numId="15">
    <w:abstractNumId w:val="8"/>
  </w:num>
  <w:num w:numId="16">
    <w:abstractNumId w:val="0"/>
  </w:num>
  <w:num w:numId="17">
    <w:abstractNumId w:val="9"/>
  </w:num>
  <w:num w:numId="18">
    <w:abstractNumId w:val="19"/>
  </w:num>
  <w:num w:numId="19">
    <w:abstractNumId w:val="12"/>
  </w:num>
  <w:num w:numId="20">
    <w:abstractNumId w:val="15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68E6"/>
    <w:rsid w:val="00071766"/>
    <w:rsid w:val="000A57C7"/>
    <w:rsid w:val="00110884"/>
    <w:rsid w:val="00150522"/>
    <w:rsid w:val="00195825"/>
    <w:rsid w:val="001A5301"/>
    <w:rsid w:val="001F2790"/>
    <w:rsid w:val="00277BA1"/>
    <w:rsid w:val="002F33E4"/>
    <w:rsid w:val="003C66D3"/>
    <w:rsid w:val="003E240A"/>
    <w:rsid w:val="004305A6"/>
    <w:rsid w:val="004F563E"/>
    <w:rsid w:val="00506CAC"/>
    <w:rsid w:val="00554F2C"/>
    <w:rsid w:val="00555AF9"/>
    <w:rsid w:val="00586E73"/>
    <w:rsid w:val="005C5C07"/>
    <w:rsid w:val="00623796"/>
    <w:rsid w:val="00693F28"/>
    <w:rsid w:val="00742F66"/>
    <w:rsid w:val="0075651F"/>
    <w:rsid w:val="0075736A"/>
    <w:rsid w:val="007D3881"/>
    <w:rsid w:val="00810947"/>
    <w:rsid w:val="00862870"/>
    <w:rsid w:val="008B3656"/>
    <w:rsid w:val="00915608"/>
    <w:rsid w:val="0092351D"/>
    <w:rsid w:val="00961E51"/>
    <w:rsid w:val="00965123"/>
    <w:rsid w:val="00A002A5"/>
    <w:rsid w:val="00A04349"/>
    <w:rsid w:val="00A95666"/>
    <w:rsid w:val="00AA14DF"/>
    <w:rsid w:val="00AC616B"/>
    <w:rsid w:val="00B03E1C"/>
    <w:rsid w:val="00B47131"/>
    <w:rsid w:val="00B93480"/>
    <w:rsid w:val="00BE6688"/>
    <w:rsid w:val="00C72B20"/>
    <w:rsid w:val="00C72F47"/>
    <w:rsid w:val="00CF53DC"/>
    <w:rsid w:val="00D52867"/>
    <w:rsid w:val="00D73633"/>
    <w:rsid w:val="00E33B59"/>
    <w:rsid w:val="00EB68E6"/>
    <w:rsid w:val="00F068C7"/>
    <w:rsid w:val="00F701EB"/>
    <w:rsid w:val="00F8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2">
    <w:name w:val="Style132"/>
    <w:basedOn w:val="a"/>
    <w:uiPriority w:val="99"/>
    <w:rsid w:val="00EB68E6"/>
    <w:pPr>
      <w:widowControl w:val="0"/>
      <w:autoSpaceDE w:val="0"/>
      <w:autoSpaceDN w:val="0"/>
      <w:adjustRightInd w:val="0"/>
      <w:spacing w:after="0" w:line="336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3">
    <w:name w:val="Font Style313"/>
    <w:basedOn w:val="a0"/>
    <w:uiPriority w:val="99"/>
    <w:rsid w:val="00EB68E6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EB6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8E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3E1C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B03E1C"/>
    <w:rPr>
      <w:color w:val="808080"/>
    </w:rPr>
  </w:style>
  <w:style w:type="table" w:styleId="a7">
    <w:name w:val="Table Grid"/>
    <w:basedOn w:val="a1"/>
    <w:uiPriority w:val="59"/>
    <w:rsid w:val="00F82B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A04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04349"/>
  </w:style>
  <w:style w:type="paragraph" w:styleId="aa">
    <w:name w:val="footer"/>
    <w:basedOn w:val="a"/>
    <w:link w:val="ab"/>
    <w:uiPriority w:val="99"/>
    <w:unhideWhenUsed/>
    <w:rsid w:val="00A04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43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2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image" Target="media/image32.wmf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50" Type="http://schemas.openxmlformats.org/officeDocument/2006/relationships/image" Target="media/image43.wmf"/><Relationship Id="rId55" Type="http://schemas.openxmlformats.org/officeDocument/2006/relationships/image" Target="media/image48.wmf"/><Relationship Id="rId63" Type="http://schemas.openxmlformats.org/officeDocument/2006/relationships/image" Target="media/image56.wmf"/><Relationship Id="rId68" Type="http://schemas.openxmlformats.org/officeDocument/2006/relationships/image" Target="media/image61.png"/><Relationship Id="rId7" Type="http://schemas.openxmlformats.org/officeDocument/2006/relationships/endnotes" Target="endnotes.xml"/><Relationship Id="rId71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image" Target="media/image2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53" Type="http://schemas.openxmlformats.org/officeDocument/2006/relationships/image" Target="media/image46.wmf"/><Relationship Id="rId58" Type="http://schemas.openxmlformats.org/officeDocument/2006/relationships/image" Target="media/image51.wmf"/><Relationship Id="rId66" Type="http://schemas.openxmlformats.org/officeDocument/2006/relationships/image" Target="media/image59.png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Relationship Id="rId57" Type="http://schemas.openxmlformats.org/officeDocument/2006/relationships/image" Target="media/image50.wmf"/><Relationship Id="rId61" Type="http://schemas.openxmlformats.org/officeDocument/2006/relationships/image" Target="media/image54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60" Type="http://schemas.openxmlformats.org/officeDocument/2006/relationships/image" Target="media/image53.wmf"/><Relationship Id="rId65" Type="http://schemas.openxmlformats.org/officeDocument/2006/relationships/image" Target="media/image58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56" Type="http://schemas.openxmlformats.org/officeDocument/2006/relationships/image" Target="media/image49.wmf"/><Relationship Id="rId64" Type="http://schemas.openxmlformats.org/officeDocument/2006/relationships/image" Target="media/image57.wmf"/><Relationship Id="rId69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image" Target="media/image44.wmf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59" Type="http://schemas.openxmlformats.org/officeDocument/2006/relationships/image" Target="media/image52.wmf"/><Relationship Id="rId67" Type="http://schemas.openxmlformats.org/officeDocument/2006/relationships/image" Target="media/image60.png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image" Target="media/image47.wmf"/><Relationship Id="rId62" Type="http://schemas.openxmlformats.org/officeDocument/2006/relationships/image" Target="media/image55.wmf"/><Relationship Id="rId70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F10D02"/>
    <w:rsid w:val="008E6C56"/>
    <w:rsid w:val="00F10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10D02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30FDC-7AAA-498D-BA06-AA98741BA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JAWA</cp:lastModifiedBy>
  <cp:revision>4</cp:revision>
  <dcterms:created xsi:type="dcterms:W3CDTF">2008-12-22T18:53:00Z</dcterms:created>
  <dcterms:modified xsi:type="dcterms:W3CDTF">2008-12-22T19:29:00Z</dcterms:modified>
</cp:coreProperties>
</file>